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54" w:rsidRPr="001D7378" w:rsidRDefault="00C04254" w:rsidP="00C042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sz w:val="24"/>
          <w:szCs w:val="24"/>
        </w:rPr>
        <w:t xml:space="preserve">О добровольном декларировании физическими лицами </w:t>
      </w:r>
    </w:p>
    <w:p w:rsidR="00C04254" w:rsidRPr="001D7378" w:rsidRDefault="00C04254" w:rsidP="00C042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sz w:val="24"/>
          <w:szCs w:val="24"/>
        </w:rPr>
        <w:t>активов и счетов (вкладов)</w:t>
      </w:r>
    </w:p>
    <w:p w:rsidR="00C04254" w:rsidRPr="001D7378" w:rsidRDefault="00C04254" w:rsidP="00C042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4063" w:rsidRPr="001D7378" w:rsidRDefault="007C4063" w:rsidP="0049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sz w:val="24"/>
          <w:szCs w:val="24"/>
        </w:rPr>
        <w:t>С 1 марта 2018 года Федеральная налоговая служба начала 2 этап приема специальных деклараций, представление которых предусмотрено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(далее – Федеральный закон № 140-ФЗ).</w:t>
      </w:r>
    </w:p>
    <w:p w:rsidR="007C4063" w:rsidRPr="001D7378" w:rsidRDefault="007C4063" w:rsidP="0049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sz w:val="24"/>
          <w:szCs w:val="24"/>
        </w:rPr>
        <w:t xml:space="preserve">В соответствии с изменениями, внесенными Федеральным законом от 19.02.2018 № 33-ФЗ в положения Федерального закона № 140-ФЗ, специальную декларацию вправе представить любое физическое лицо, являющееся гражданином Российской Федерации, иностранным гражданином или лицом без гражданства (далее – декларант) в срок с 1 марта 2018 по 28 февраля 2019 года. </w:t>
      </w:r>
    </w:p>
    <w:p w:rsidR="0060683B" w:rsidRPr="001D7378" w:rsidRDefault="007C4063" w:rsidP="0093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sz w:val="24"/>
          <w:szCs w:val="24"/>
        </w:rPr>
        <w:t>Специальная декларация представляется декларантом в любой налоговый орган, в том числе в центральный аппарат ФНС России, на бумаге лично либо через своего уполномоченного представителя, действующего на основании нотариально заверенной доверенности.</w:t>
      </w:r>
    </w:p>
    <w:p w:rsidR="007C4063" w:rsidRPr="001D7378" w:rsidRDefault="007C4063" w:rsidP="00932A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sz w:val="24"/>
          <w:szCs w:val="24"/>
        </w:rPr>
        <w:t>Лица, подающие налоговую декларацию, получают следующие преимущества:</w:t>
      </w:r>
    </w:p>
    <w:p w:rsidR="007C4063" w:rsidRPr="001D7378" w:rsidRDefault="007C4063" w:rsidP="00EC2E2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sz w:val="24"/>
          <w:szCs w:val="24"/>
        </w:rPr>
        <w:t>Операции по передаче имущества его номинальным владельцем фактическому владельцу имущества освобождаются от налогообложения в соответствии с законодательством Российской Федерации о налогах и сборах.</w:t>
      </w:r>
    </w:p>
    <w:p w:rsidR="007C4063" w:rsidRPr="001D7378" w:rsidRDefault="007C4063" w:rsidP="00EC2E2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Декларант или лицо, информация о котором содержится в специальной декларации, освобождаются </w:t>
      </w:r>
      <w:r w:rsidRPr="001D7378">
        <w:rPr>
          <w:rFonts w:ascii="Times New Roman" w:hAnsi="Times New Roman" w:cs="Times New Roman"/>
          <w:sz w:val="24"/>
          <w:szCs w:val="24"/>
        </w:rPr>
        <w:t xml:space="preserve">от взыскания налога в случае неуплаты или неполной уплаты налога, при </w:t>
      </w:r>
      <w:proofErr w:type="gramStart"/>
      <w:r w:rsidRPr="001D7378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1D7378">
        <w:rPr>
          <w:rFonts w:ascii="Times New Roman" w:hAnsi="Times New Roman" w:cs="Times New Roman"/>
          <w:sz w:val="24"/>
          <w:szCs w:val="24"/>
        </w:rPr>
        <w:t xml:space="preserve"> если обязанность по уплате такого налога возникла у декларанта и (или) иного лица в результате совершения до 1 января 2018 года операций, связанных с приобретением (формированием источников приобретения), использованием либо распоряжением имуществом и (или) контролируемыми иностранными компаниями (</w:t>
      </w:r>
      <w:proofErr w:type="gramStart"/>
      <w:r w:rsidRPr="001D7378">
        <w:rPr>
          <w:rFonts w:ascii="Times New Roman" w:hAnsi="Times New Roman" w:cs="Times New Roman"/>
          <w:sz w:val="24"/>
          <w:szCs w:val="24"/>
        </w:rPr>
        <w:t>КИК), информация о которых содержится в специальной декларации, либо с открытием и (или) зачислением денежных средств на счета (вклады), информация о которых содержится в специальной декларации.</w:t>
      </w:r>
      <w:proofErr w:type="gramEnd"/>
    </w:p>
    <w:p w:rsidR="007C4063" w:rsidRPr="001D7378" w:rsidRDefault="007C4063" w:rsidP="00EC2E2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378">
        <w:rPr>
          <w:rFonts w:ascii="Times New Roman" w:hAnsi="Times New Roman" w:cs="Times New Roman"/>
          <w:sz w:val="24"/>
          <w:szCs w:val="24"/>
        </w:rPr>
        <w:t>Освобождение от следующих составов уголовных преступлений, совершенных до 1 января 2018 года, если эти деяния связаны с приобретением (формированием источников приобретения), использованием либо распоряжением имуществом и (или) контролируемыми иностранными компаниями (КИК), информация о которых содержится в специальной декларации, и (или) с открытием и (или) зачислением денежных средств на счета (вклады), информация о которых содержится в специальной декларации (данный список является</w:t>
      </w:r>
      <w:proofErr w:type="gramEnd"/>
      <w:r w:rsidRPr="001D7378">
        <w:rPr>
          <w:rFonts w:ascii="Times New Roman" w:hAnsi="Times New Roman" w:cs="Times New Roman"/>
          <w:sz w:val="24"/>
          <w:szCs w:val="24"/>
        </w:rPr>
        <w:t xml:space="preserve"> исчерпывающим):</w:t>
      </w:r>
    </w:p>
    <w:p w:rsidR="007C4063" w:rsidRPr="001D7378" w:rsidRDefault="007C4063" w:rsidP="00492650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i/>
          <w:sz w:val="24"/>
          <w:szCs w:val="24"/>
        </w:rPr>
        <w:t>Статья 193 УК РФ</w:t>
      </w:r>
      <w:r w:rsidRPr="001D7378">
        <w:rPr>
          <w:rFonts w:ascii="Times New Roman" w:hAnsi="Times New Roman" w:cs="Times New Roman"/>
          <w:sz w:val="24"/>
          <w:szCs w:val="24"/>
        </w:rPr>
        <w:t xml:space="preserve"> "Уклонение от исполнения обязанностей по репатриации денежных средств в иностранной валюте или валюте Российской Федерации"; </w:t>
      </w:r>
    </w:p>
    <w:p w:rsidR="007C4063" w:rsidRPr="001D7378" w:rsidRDefault="007C4063" w:rsidP="00492650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i/>
          <w:sz w:val="24"/>
          <w:szCs w:val="24"/>
        </w:rPr>
        <w:t>Статья 194 УК РФ</w:t>
      </w:r>
      <w:r w:rsidRPr="001D7378">
        <w:rPr>
          <w:rFonts w:ascii="Times New Roman" w:hAnsi="Times New Roman" w:cs="Times New Roman"/>
          <w:sz w:val="24"/>
          <w:szCs w:val="24"/>
        </w:rPr>
        <w:t xml:space="preserve"> (часть 1 и 2) "Уклонение от уплаты таможенных платежей, взимаемых с организации или физического лица" (в особо крупном размере, по предварительному сговору группой лиц); </w:t>
      </w:r>
    </w:p>
    <w:p w:rsidR="007C4063" w:rsidRPr="001D7378" w:rsidRDefault="007C4063" w:rsidP="00492650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i/>
          <w:sz w:val="24"/>
          <w:szCs w:val="24"/>
        </w:rPr>
        <w:t>Статья 198 УК РФ</w:t>
      </w:r>
      <w:r w:rsidRPr="001D7378">
        <w:rPr>
          <w:rFonts w:ascii="Times New Roman" w:hAnsi="Times New Roman" w:cs="Times New Roman"/>
          <w:sz w:val="24"/>
          <w:szCs w:val="24"/>
        </w:rPr>
        <w:t xml:space="preserve"> "Уклонение от уплаты налогов и (или) сборов с физического лица"; </w:t>
      </w:r>
    </w:p>
    <w:p w:rsidR="007C4063" w:rsidRPr="001D7378" w:rsidRDefault="007C4063" w:rsidP="00492650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i/>
          <w:sz w:val="24"/>
          <w:szCs w:val="24"/>
        </w:rPr>
        <w:t>Статья 199 УК РФ</w:t>
      </w:r>
      <w:r w:rsidRPr="001D7378">
        <w:rPr>
          <w:rFonts w:ascii="Times New Roman" w:hAnsi="Times New Roman" w:cs="Times New Roman"/>
          <w:sz w:val="24"/>
          <w:szCs w:val="24"/>
        </w:rPr>
        <w:t xml:space="preserve"> "Уклонение от уплаты налогов и (или) сборов с организации"; </w:t>
      </w:r>
    </w:p>
    <w:p w:rsidR="007C4063" w:rsidRPr="001D7378" w:rsidRDefault="007C4063" w:rsidP="00492650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i/>
          <w:sz w:val="24"/>
          <w:szCs w:val="24"/>
        </w:rPr>
        <w:t>Статья 199.1 УК РФ</w:t>
      </w:r>
      <w:r w:rsidRPr="001D7378">
        <w:rPr>
          <w:rFonts w:ascii="Times New Roman" w:hAnsi="Times New Roman" w:cs="Times New Roman"/>
          <w:sz w:val="24"/>
          <w:szCs w:val="24"/>
        </w:rPr>
        <w:t xml:space="preserve"> "Неисполнение обязанностей налогового агента"; </w:t>
      </w:r>
    </w:p>
    <w:p w:rsidR="007C4063" w:rsidRPr="001D7378" w:rsidRDefault="007C4063" w:rsidP="00EC2E2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i/>
          <w:sz w:val="24"/>
          <w:szCs w:val="24"/>
        </w:rPr>
        <w:t>Статья 199.2 УК РФ</w:t>
      </w:r>
      <w:r w:rsidRPr="001D7378">
        <w:rPr>
          <w:rFonts w:ascii="Times New Roman" w:hAnsi="Times New Roman" w:cs="Times New Roman"/>
          <w:sz w:val="24"/>
          <w:szCs w:val="24"/>
        </w:rPr>
        <w:t xml:space="preserve"> "Сокрытие денежных средств либо имущества организации </w:t>
      </w:r>
      <w:bookmarkStart w:id="0" w:name="_GoBack"/>
      <w:bookmarkEnd w:id="0"/>
      <w:r w:rsidRPr="001D7378">
        <w:rPr>
          <w:rFonts w:ascii="Times New Roman" w:hAnsi="Times New Roman" w:cs="Times New Roman"/>
          <w:sz w:val="24"/>
          <w:szCs w:val="24"/>
        </w:rPr>
        <w:t xml:space="preserve">или индивидуального предпринимателя, за счёт которых должно производиться взыскание налогов и (или) сборов". </w:t>
      </w:r>
    </w:p>
    <w:p w:rsidR="007C4063" w:rsidRPr="001D7378" w:rsidRDefault="007C4063" w:rsidP="00492650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D7378">
        <w:rPr>
          <w:rFonts w:ascii="Times New Roman" w:hAnsi="Times New Roman" w:cs="Times New Roman"/>
          <w:sz w:val="24"/>
          <w:szCs w:val="24"/>
        </w:rPr>
        <w:t>Освобождение от</w:t>
      </w:r>
      <w:r w:rsidRPr="001D7378">
        <w:rPr>
          <w:rFonts w:ascii="Times New Roman" w:hAnsi="Times New Roman" w:cs="Times New Roman"/>
          <w:i/>
          <w:sz w:val="24"/>
          <w:szCs w:val="24"/>
        </w:rPr>
        <w:t xml:space="preserve"> административной ответственности</w:t>
      </w:r>
      <w:r w:rsidRPr="001D7378">
        <w:rPr>
          <w:rFonts w:ascii="Times New Roman" w:hAnsi="Times New Roman" w:cs="Times New Roman"/>
          <w:sz w:val="24"/>
          <w:szCs w:val="24"/>
        </w:rPr>
        <w:t xml:space="preserve"> в случае выявления факта нарушения законодательства Российской Федерации при приобретении (формировании источников приобретения), использовании либо распоряжении имуществом и (или) </w:t>
      </w:r>
      <w:r w:rsidRPr="001D7378">
        <w:rPr>
          <w:rFonts w:ascii="Times New Roman" w:hAnsi="Times New Roman" w:cs="Times New Roman"/>
          <w:sz w:val="24"/>
          <w:szCs w:val="24"/>
        </w:rPr>
        <w:lastRenderedPageBreak/>
        <w:t xml:space="preserve">контролируемыми иностранными компаниями, информация о которых содержится в декларации, а также при совершении валютных операций и (или) зачислении денежных средств на счета (вклады), информация о которых содержится в декларации, по основаниям, предусмотренным </w:t>
      </w:r>
      <w:r w:rsidRPr="001D7378">
        <w:rPr>
          <w:rFonts w:ascii="Times New Roman" w:hAnsi="Times New Roman" w:cs="Times New Roman"/>
          <w:i/>
          <w:sz w:val="24"/>
          <w:szCs w:val="24"/>
        </w:rPr>
        <w:t>статьей 14.1 КоАП «Осуществление предпринимательской</w:t>
      </w:r>
      <w:proofErr w:type="gramEnd"/>
      <w:r w:rsidRPr="001D7378">
        <w:rPr>
          <w:rFonts w:ascii="Times New Roman" w:hAnsi="Times New Roman" w:cs="Times New Roman"/>
          <w:i/>
          <w:sz w:val="24"/>
          <w:szCs w:val="24"/>
        </w:rPr>
        <w:t xml:space="preserve"> деятельности без государственной регистрации или без специального разрешения (лицензии)»</w:t>
      </w:r>
      <w:r w:rsidRPr="001D7378">
        <w:rPr>
          <w:rFonts w:ascii="Times New Roman" w:hAnsi="Times New Roman" w:cs="Times New Roman"/>
          <w:sz w:val="24"/>
          <w:szCs w:val="24"/>
        </w:rPr>
        <w:t>;</w:t>
      </w:r>
    </w:p>
    <w:p w:rsidR="007C4063" w:rsidRPr="001D7378" w:rsidRDefault="007C4063" w:rsidP="00492650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rFonts w:ascii="Times New Roman" w:hAnsi="Times New Roman" w:cs="Times New Roman"/>
          <w:sz w:val="24"/>
          <w:szCs w:val="24"/>
        </w:rPr>
        <w:t>5.</w:t>
      </w:r>
      <w:r w:rsidRPr="001D7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7378">
        <w:rPr>
          <w:rFonts w:ascii="Times New Roman" w:hAnsi="Times New Roman" w:cs="Times New Roman"/>
          <w:sz w:val="24"/>
          <w:szCs w:val="24"/>
        </w:rPr>
        <w:t>Освобождение от</w:t>
      </w:r>
      <w:r w:rsidRPr="001D7378">
        <w:rPr>
          <w:rFonts w:ascii="Times New Roman" w:hAnsi="Times New Roman" w:cs="Times New Roman"/>
          <w:i/>
          <w:sz w:val="24"/>
          <w:szCs w:val="24"/>
        </w:rPr>
        <w:t xml:space="preserve"> ответственности за налоговые правонарушения</w:t>
      </w:r>
      <w:r w:rsidRPr="001D7378">
        <w:rPr>
          <w:rFonts w:ascii="Times New Roman" w:hAnsi="Times New Roman" w:cs="Times New Roman"/>
          <w:sz w:val="24"/>
          <w:szCs w:val="24"/>
        </w:rPr>
        <w:t>, если эти правонарушения связаны с приобретением (формированием источников приобретения), использованием либо распоряжением имуществом и (или) контролируемыми иностранными компаниями, информация о которых содержится в декларации, и (или) с открытием и (или) зачислением денежных средств на счета (вклады), информация о которых содержится в декларации.</w:t>
      </w:r>
    </w:p>
    <w:p w:rsidR="001D7378" w:rsidRPr="001D7378" w:rsidRDefault="001D7378" w:rsidP="001D7378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D7378">
        <w:rPr>
          <w:sz w:val="24"/>
          <w:szCs w:val="24"/>
        </w:rPr>
        <w:tab/>
      </w:r>
      <w:r w:rsidRPr="001D7378">
        <w:rPr>
          <w:rFonts w:ascii="Times New Roman" w:hAnsi="Times New Roman" w:cs="Times New Roman"/>
          <w:sz w:val="24"/>
          <w:szCs w:val="24"/>
        </w:rPr>
        <w:t>Информация, содержащаяся в специальной декларации, так же как и сам факт подачи уточненной декларации:</w:t>
      </w:r>
    </w:p>
    <w:p w:rsidR="001D7378" w:rsidRPr="001D7378" w:rsidRDefault="001D7378" w:rsidP="001D7378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378">
        <w:rPr>
          <w:rFonts w:ascii="Times New Roman" w:hAnsi="Times New Roman" w:cs="Times New Roman"/>
          <w:sz w:val="24"/>
          <w:szCs w:val="24"/>
        </w:rPr>
        <w:t xml:space="preserve">- </w:t>
      </w:r>
      <w:r w:rsidRPr="001D7378">
        <w:rPr>
          <w:rFonts w:ascii="Times New Roman" w:hAnsi="Times New Roman" w:cs="Times New Roman"/>
          <w:i/>
          <w:sz w:val="24"/>
          <w:szCs w:val="24"/>
        </w:rPr>
        <w:t>Не может быть основанием для проведения камеральной проверки;</w:t>
      </w:r>
    </w:p>
    <w:p w:rsidR="001D7378" w:rsidRPr="001D7378" w:rsidRDefault="001D7378" w:rsidP="001D7378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378">
        <w:rPr>
          <w:rFonts w:ascii="Times New Roman" w:hAnsi="Times New Roman" w:cs="Times New Roman"/>
          <w:i/>
          <w:sz w:val="24"/>
          <w:szCs w:val="24"/>
        </w:rPr>
        <w:t>- Не может быть основанием для проведения выездной проверки;</w:t>
      </w:r>
    </w:p>
    <w:p w:rsidR="001D7378" w:rsidRPr="001D7378" w:rsidRDefault="001D7378" w:rsidP="001D7378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378">
        <w:rPr>
          <w:rFonts w:ascii="Times New Roman" w:hAnsi="Times New Roman" w:cs="Times New Roman"/>
          <w:i/>
          <w:sz w:val="24"/>
          <w:szCs w:val="24"/>
        </w:rPr>
        <w:t xml:space="preserve">- Является налоговой тайной и не может быть </w:t>
      </w:r>
      <w:proofErr w:type="gramStart"/>
      <w:r w:rsidRPr="001D7378">
        <w:rPr>
          <w:rFonts w:ascii="Times New Roman" w:hAnsi="Times New Roman" w:cs="Times New Roman"/>
          <w:i/>
          <w:sz w:val="24"/>
          <w:szCs w:val="24"/>
        </w:rPr>
        <w:t>использована</w:t>
      </w:r>
      <w:proofErr w:type="gramEnd"/>
      <w:r w:rsidRPr="001D7378">
        <w:rPr>
          <w:rFonts w:ascii="Times New Roman" w:hAnsi="Times New Roman" w:cs="Times New Roman"/>
          <w:i/>
          <w:sz w:val="24"/>
          <w:szCs w:val="24"/>
        </w:rPr>
        <w:t xml:space="preserve"> в качестве доказательства.</w:t>
      </w:r>
    </w:p>
    <w:p w:rsidR="001D7378" w:rsidRDefault="001D7378" w:rsidP="001D7378">
      <w:r w:rsidRPr="001D7378">
        <w:rPr>
          <w:rFonts w:ascii="Times New Roman" w:hAnsi="Times New Roman" w:cs="Times New Roman"/>
          <w:i/>
          <w:sz w:val="24"/>
          <w:szCs w:val="24"/>
        </w:rPr>
        <w:t>Разглашение информации, указанной в специальной декларации, запрещено законом (ст. 183 УК РФ).</w:t>
      </w:r>
    </w:p>
    <w:sectPr w:rsidR="001D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2EF"/>
    <w:multiLevelType w:val="hybridMultilevel"/>
    <w:tmpl w:val="C096DD66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>
    <w:nsid w:val="7EE90802"/>
    <w:multiLevelType w:val="hybridMultilevel"/>
    <w:tmpl w:val="C56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63"/>
    <w:rsid w:val="001D7378"/>
    <w:rsid w:val="00492650"/>
    <w:rsid w:val="0060683B"/>
    <w:rsid w:val="007C4063"/>
    <w:rsid w:val="00932A97"/>
    <w:rsid w:val="00C04254"/>
    <w:rsid w:val="00E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3</cp:revision>
  <dcterms:created xsi:type="dcterms:W3CDTF">2019-01-29T02:12:00Z</dcterms:created>
  <dcterms:modified xsi:type="dcterms:W3CDTF">2019-01-29T03:12:00Z</dcterms:modified>
</cp:coreProperties>
</file>